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E40C65C" w:rsidR="00B30C86" w:rsidRPr="00FC3F8A" w:rsidRDefault="00A93063" w:rsidP="00A93063">
      <w:hyperlink r:id="rId6" w:history="1">
        <w:r w:rsidRPr="00036A77">
          <w:rPr>
            <w:rStyle w:val="Collegamentoipertestuale"/>
          </w:rPr>
          <w:t>https://stream24.ilsole24ore.com/video/radiocor/31-congresso-assiom-forex/AGUfqKtC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31-congresso-assiom-forex/AGUfqKt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2025-02-24T16:55:00Z</dcterms:created>
  <dcterms:modified xsi:type="dcterms:W3CDTF">2025-02-24T16:56:00Z</dcterms:modified>
</cp:coreProperties>
</file>